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EC2E3C" w14:textId="77777777" w:rsidR="00463EC1" w:rsidRDefault="00463EC1">
      <w:pPr>
        <w:wordWrap w:val="0"/>
        <w:spacing w:line="273" w:lineRule="exact"/>
        <w:jc w:val="right"/>
        <w:rPr>
          <w:rFonts w:hint="default"/>
        </w:rPr>
      </w:pPr>
      <w:r>
        <w:t>別表</w:t>
      </w:r>
    </w:p>
    <w:p w14:paraId="62B68DB6" w14:textId="77777777" w:rsidR="00463EC1" w:rsidRDefault="00463EC1">
      <w:pPr>
        <w:spacing w:line="273" w:lineRule="exact"/>
        <w:rPr>
          <w:rFonts w:hint="default"/>
        </w:rPr>
      </w:pPr>
    </w:p>
    <w:p w14:paraId="106757C3" w14:textId="77777777" w:rsidR="00463EC1" w:rsidRDefault="00463EC1">
      <w:pPr>
        <w:spacing w:line="273" w:lineRule="exact"/>
        <w:rPr>
          <w:rFonts w:hint="default"/>
        </w:rPr>
      </w:pPr>
    </w:p>
    <w:p w14:paraId="679E82BE" w14:textId="77777777" w:rsidR="00463EC1" w:rsidRDefault="00463EC1">
      <w:pPr>
        <w:spacing w:line="304" w:lineRule="exact"/>
        <w:jc w:val="center"/>
        <w:rPr>
          <w:rFonts w:hint="default"/>
        </w:rPr>
      </w:pPr>
      <w:r>
        <w:rPr>
          <w:sz w:val="24"/>
        </w:rPr>
        <w:t>単　価　表</w:t>
      </w:r>
    </w:p>
    <w:p w14:paraId="470AA7FD" w14:textId="77777777" w:rsidR="00463EC1" w:rsidRDefault="00463EC1">
      <w:pPr>
        <w:spacing w:line="273" w:lineRule="exact"/>
        <w:rPr>
          <w:rFonts w:hint="default"/>
        </w:rPr>
      </w:pPr>
    </w:p>
    <w:tbl>
      <w:tblPr>
        <w:tblW w:w="8491" w:type="dxa"/>
        <w:tblInd w:w="205" w:type="dxa"/>
        <w:tblLayout w:type="fixed"/>
        <w:tblCellMar>
          <w:left w:w="0" w:type="dxa"/>
          <w:right w:w="0" w:type="dxa"/>
        </w:tblCellMar>
        <w:tblLook w:val="0000" w:firstRow="0" w:lastRow="0" w:firstColumn="0" w:lastColumn="0" w:noHBand="0" w:noVBand="0"/>
      </w:tblPr>
      <w:tblGrid>
        <w:gridCol w:w="2069"/>
        <w:gridCol w:w="3162"/>
        <w:gridCol w:w="3260"/>
      </w:tblGrid>
      <w:tr w:rsidR="00D027C9" w14:paraId="0031A593" w14:textId="77777777" w:rsidTr="00D027C9">
        <w:trPr>
          <w:trHeight w:val="528"/>
        </w:trPr>
        <w:tc>
          <w:tcPr>
            <w:tcW w:w="2069" w:type="dxa"/>
            <w:tcBorders>
              <w:top w:val="single" w:sz="18" w:space="0" w:color="auto"/>
              <w:left w:val="single" w:sz="18" w:space="0" w:color="auto"/>
              <w:bottom w:val="single" w:sz="4" w:space="0" w:color="000000"/>
              <w:right w:val="single" w:sz="18" w:space="0" w:color="auto"/>
            </w:tcBorders>
            <w:tcMar>
              <w:left w:w="49" w:type="dxa"/>
              <w:right w:w="49" w:type="dxa"/>
            </w:tcMar>
          </w:tcPr>
          <w:p w14:paraId="7EDB5D23" w14:textId="77777777" w:rsidR="00D027C9" w:rsidRDefault="00D027C9" w:rsidP="006555DB">
            <w:pPr>
              <w:spacing w:line="273" w:lineRule="exact"/>
              <w:jc w:val="center"/>
              <w:rPr>
                <w:rFonts w:hint="default"/>
              </w:rPr>
            </w:pPr>
            <w:r>
              <w:t>納　　期</w:t>
            </w:r>
          </w:p>
        </w:tc>
        <w:tc>
          <w:tcPr>
            <w:tcW w:w="3162" w:type="dxa"/>
            <w:tcBorders>
              <w:top w:val="single" w:sz="18" w:space="0" w:color="auto"/>
              <w:left w:val="single" w:sz="18" w:space="0" w:color="auto"/>
              <w:bottom w:val="single" w:sz="4" w:space="0" w:color="000000"/>
              <w:right w:val="single" w:sz="4" w:space="0" w:color="000000"/>
            </w:tcBorders>
            <w:tcMar>
              <w:left w:w="49" w:type="dxa"/>
              <w:right w:w="49" w:type="dxa"/>
            </w:tcMar>
          </w:tcPr>
          <w:p w14:paraId="40910BD0" w14:textId="77777777" w:rsidR="00D027C9" w:rsidRDefault="00D027C9" w:rsidP="006555DB">
            <w:pPr>
              <w:spacing w:line="273" w:lineRule="exact"/>
              <w:jc w:val="center"/>
              <w:rPr>
                <w:rFonts w:hint="default"/>
              </w:rPr>
            </w:pPr>
            <w:r>
              <w:t>単価（１時間当たり）</w:t>
            </w:r>
          </w:p>
        </w:tc>
        <w:tc>
          <w:tcPr>
            <w:tcW w:w="3260" w:type="dxa"/>
            <w:tcBorders>
              <w:top w:val="single" w:sz="18" w:space="0" w:color="auto"/>
              <w:left w:val="single" w:sz="4" w:space="0" w:color="000000"/>
              <w:bottom w:val="single" w:sz="4" w:space="0" w:color="000000"/>
              <w:right w:val="single" w:sz="18" w:space="0" w:color="auto"/>
            </w:tcBorders>
            <w:tcMar>
              <w:left w:w="49" w:type="dxa"/>
              <w:right w:w="49" w:type="dxa"/>
            </w:tcMar>
          </w:tcPr>
          <w:p w14:paraId="177F0D65" w14:textId="77777777" w:rsidR="00D027C9" w:rsidRDefault="00D027C9" w:rsidP="006555DB">
            <w:pPr>
              <w:spacing w:line="273" w:lineRule="exact"/>
              <w:jc w:val="center"/>
              <w:rPr>
                <w:rFonts w:hint="default"/>
              </w:rPr>
            </w:pPr>
            <w:r>
              <w:rPr>
                <w:w w:val="80"/>
              </w:rPr>
              <w:t>うち消費税額及び地方消費税額(</w:t>
            </w:r>
            <w:r>
              <w:rPr>
                <w:rFonts w:hint="default"/>
                <w:w w:val="80"/>
              </w:rPr>
              <w:t>10%</w:t>
            </w:r>
            <w:r>
              <w:rPr>
                <w:w w:val="80"/>
              </w:rPr>
              <w:t>)</w:t>
            </w:r>
          </w:p>
        </w:tc>
      </w:tr>
      <w:tr w:rsidR="00D027C9" w14:paraId="04663A77" w14:textId="77777777" w:rsidTr="00D027C9">
        <w:trPr>
          <w:trHeight w:val="528"/>
        </w:trPr>
        <w:tc>
          <w:tcPr>
            <w:tcW w:w="2069" w:type="dxa"/>
            <w:tcBorders>
              <w:top w:val="single" w:sz="4" w:space="0" w:color="000000"/>
              <w:left w:val="single" w:sz="18" w:space="0" w:color="auto"/>
              <w:bottom w:val="single" w:sz="4" w:space="0" w:color="000000"/>
              <w:right w:val="single" w:sz="18" w:space="0" w:color="auto"/>
            </w:tcBorders>
            <w:tcMar>
              <w:left w:w="49" w:type="dxa"/>
              <w:right w:w="49" w:type="dxa"/>
            </w:tcMar>
          </w:tcPr>
          <w:p w14:paraId="0BA9AFA1" w14:textId="77777777" w:rsidR="00D027C9" w:rsidRDefault="00D027C9" w:rsidP="006555DB">
            <w:pPr>
              <w:spacing w:line="273" w:lineRule="exact"/>
              <w:jc w:val="center"/>
              <w:rPr>
                <w:rFonts w:hint="default"/>
              </w:rPr>
            </w:pPr>
            <w:r>
              <w:t>５　営　業　日　後</w:t>
            </w:r>
          </w:p>
        </w:tc>
        <w:tc>
          <w:tcPr>
            <w:tcW w:w="3162" w:type="dxa"/>
            <w:tcBorders>
              <w:top w:val="single" w:sz="4" w:space="0" w:color="000000"/>
              <w:left w:val="single" w:sz="18" w:space="0" w:color="auto"/>
              <w:bottom w:val="single" w:sz="4" w:space="0" w:color="000000"/>
              <w:right w:val="single" w:sz="4" w:space="0" w:color="000000"/>
            </w:tcBorders>
            <w:tcMar>
              <w:left w:w="49" w:type="dxa"/>
              <w:right w:w="49" w:type="dxa"/>
            </w:tcMar>
          </w:tcPr>
          <w:p w14:paraId="07C361F3" w14:textId="77777777" w:rsidR="00D027C9" w:rsidRDefault="00D027C9" w:rsidP="006555DB">
            <w:pPr>
              <w:rPr>
                <w:rFonts w:hint="default"/>
              </w:rPr>
            </w:pPr>
          </w:p>
          <w:p w14:paraId="6D915A71" w14:textId="77777777" w:rsidR="00D027C9" w:rsidRDefault="00D027C9" w:rsidP="006555DB">
            <w:pPr>
              <w:spacing w:line="273" w:lineRule="exact"/>
              <w:jc w:val="center"/>
              <w:rPr>
                <w:rFonts w:hint="default"/>
              </w:rPr>
            </w:pPr>
            <w:r>
              <w:t xml:space="preserve">　　　　　円</w:t>
            </w:r>
          </w:p>
        </w:tc>
        <w:tc>
          <w:tcPr>
            <w:tcW w:w="3260" w:type="dxa"/>
            <w:tcBorders>
              <w:top w:val="single" w:sz="4" w:space="0" w:color="000000"/>
              <w:left w:val="single" w:sz="4" w:space="0" w:color="000000"/>
              <w:bottom w:val="single" w:sz="4" w:space="0" w:color="000000"/>
              <w:right w:val="single" w:sz="18" w:space="0" w:color="auto"/>
            </w:tcBorders>
            <w:tcMar>
              <w:left w:w="49" w:type="dxa"/>
              <w:right w:w="49" w:type="dxa"/>
            </w:tcMar>
          </w:tcPr>
          <w:p w14:paraId="7C479451" w14:textId="77777777" w:rsidR="00D027C9" w:rsidRDefault="00D027C9" w:rsidP="006555DB">
            <w:pPr>
              <w:rPr>
                <w:rFonts w:hint="default"/>
              </w:rPr>
            </w:pPr>
          </w:p>
          <w:p w14:paraId="6111D6B1" w14:textId="77777777" w:rsidR="00D027C9" w:rsidRDefault="00D027C9" w:rsidP="006555DB">
            <w:pPr>
              <w:spacing w:line="273" w:lineRule="exact"/>
              <w:jc w:val="center"/>
              <w:rPr>
                <w:rFonts w:hint="default"/>
              </w:rPr>
            </w:pPr>
            <w:r>
              <w:t xml:space="preserve">　　　　　円</w:t>
            </w:r>
          </w:p>
        </w:tc>
      </w:tr>
      <w:tr w:rsidR="00D027C9" w14:paraId="27A0F426" w14:textId="77777777" w:rsidTr="00D027C9">
        <w:trPr>
          <w:trHeight w:val="528"/>
        </w:trPr>
        <w:tc>
          <w:tcPr>
            <w:tcW w:w="2069" w:type="dxa"/>
            <w:tcBorders>
              <w:top w:val="single" w:sz="4" w:space="0" w:color="000000"/>
              <w:left w:val="single" w:sz="18" w:space="0" w:color="auto"/>
              <w:bottom w:val="single" w:sz="4" w:space="0" w:color="000000"/>
              <w:right w:val="single" w:sz="18" w:space="0" w:color="auto"/>
            </w:tcBorders>
            <w:tcMar>
              <w:left w:w="49" w:type="dxa"/>
              <w:right w:w="49" w:type="dxa"/>
            </w:tcMar>
          </w:tcPr>
          <w:p w14:paraId="60DDABDD" w14:textId="77777777" w:rsidR="00D027C9" w:rsidRDefault="00D027C9" w:rsidP="006555DB">
            <w:pPr>
              <w:spacing w:line="273" w:lineRule="exact"/>
              <w:jc w:val="center"/>
              <w:rPr>
                <w:rFonts w:hint="default"/>
              </w:rPr>
            </w:pPr>
            <w:r>
              <w:t>３　営　業　日　後</w:t>
            </w:r>
          </w:p>
        </w:tc>
        <w:tc>
          <w:tcPr>
            <w:tcW w:w="3162" w:type="dxa"/>
            <w:tcBorders>
              <w:top w:val="single" w:sz="4" w:space="0" w:color="000000"/>
              <w:left w:val="single" w:sz="18" w:space="0" w:color="auto"/>
              <w:bottom w:val="single" w:sz="4" w:space="0" w:color="000000"/>
              <w:right w:val="single" w:sz="4" w:space="0" w:color="000000"/>
            </w:tcBorders>
            <w:tcMar>
              <w:left w:w="49" w:type="dxa"/>
              <w:right w:w="49" w:type="dxa"/>
            </w:tcMar>
          </w:tcPr>
          <w:p w14:paraId="331725D0" w14:textId="77777777" w:rsidR="00D027C9" w:rsidRDefault="00D027C9" w:rsidP="006555DB">
            <w:pPr>
              <w:rPr>
                <w:rFonts w:hint="default"/>
              </w:rPr>
            </w:pPr>
          </w:p>
          <w:p w14:paraId="1A125EF4" w14:textId="77777777" w:rsidR="00D027C9" w:rsidRDefault="00D027C9" w:rsidP="006555DB">
            <w:pPr>
              <w:spacing w:line="273" w:lineRule="exact"/>
              <w:jc w:val="center"/>
              <w:rPr>
                <w:rFonts w:hint="default"/>
              </w:rPr>
            </w:pPr>
            <w:r>
              <w:t xml:space="preserve">　　　　　円</w:t>
            </w:r>
          </w:p>
        </w:tc>
        <w:tc>
          <w:tcPr>
            <w:tcW w:w="3260" w:type="dxa"/>
            <w:tcBorders>
              <w:top w:val="single" w:sz="4" w:space="0" w:color="000000"/>
              <w:left w:val="single" w:sz="4" w:space="0" w:color="000000"/>
              <w:bottom w:val="single" w:sz="4" w:space="0" w:color="000000"/>
              <w:right w:val="single" w:sz="18" w:space="0" w:color="auto"/>
            </w:tcBorders>
            <w:tcMar>
              <w:left w:w="49" w:type="dxa"/>
              <w:right w:w="49" w:type="dxa"/>
            </w:tcMar>
          </w:tcPr>
          <w:p w14:paraId="4DD16791" w14:textId="77777777" w:rsidR="00D027C9" w:rsidRDefault="00D027C9" w:rsidP="006555DB">
            <w:pPr>
              <w:rPr>
                <w:rFonts w:hint="default"/>
              </w:rPr>
            </w:pPr>
          </w:p>
          <w:p w14:paraId="757F16F7" w14:textId="77777777" w:rsidR="00D027C9" w:rsidRDefault="00D027C9" w:rsidP="006555DB">
            <w:pPr>
              <w:spacing w:line="273" w:lineRule="exact"/>
              <w:jc w:val="center"/>
              <w:rPr>
                <w:rFonts w:hint="default"/>
              </w:rPr>
            </w:pPr>
            <w:r>
              <w:t xml:space="preserve">　　　　　円</w:t>
            </w:r>
          </w:p>
        </w:tc>
      </w:tr>
      <w:tr w:rsidR="00D027C9" w14:paraId="100E8D51" w14:textId="77777777" w:rsidTr="00D027C9">
        <w:trPr>
          <w:trHeight w:val="528"/>
        </w:trPr>
        <w:tc>
          <w:tcPr>
            <w:tcW w:w="2069" w:type="dxa"/>
            <w:tcBorders>
              <w:top w:val="single" w:sz="4" w:space="0" w:color="000000"/>
              <w:left w:val="single" w:sz="18" w:space="0" w:color="auto"/>
              <w:bottom w:val="single" w:sz="4" w:space="0" w:color="000000"/>
              <w:right w:val="single" w:sz="18" w:space="0" w:color="auto"/>
            </w:tcBorders>
            <w:tcMar>
              <w:left w:w="49" w:type="dxa"/>
              <w:right w:w="49" w:type="dxa"/>
            </w:tcMar>
          </w:tcPr>
          <w:p w14:paraId="64C3175D" w14:textId="77777777" w:rsidR="00D027C9" w:rsidRDefault="00D027C9" w:rsidP="006555DB">
            <w:pPr>
              <w:spacing w:line="273" w:lineRule="exact"/>
              <w:jc w:val="center"/>
              <w:rPr>
                <w:rFonts w:hint="default"/>
                <w:lang w:eastAsia="zh-TW"/>
              </w:rPr>
            </w:pPr>
            <w:r>
              <w:rPr>
                <w:lang w:eastAsia="zh-TW"/>
              </w:rPr>
              <w:t>２　営　業　日　後</w:t>
            </w:r>
          </w:p>
          <w:p w14:paraId="2B644884" w14:textId="77777777" w:rsidR="00D027C9" w:rsidRDefault="00D027C9" w:rsidP="006555DB">
            <w:pPr>
              <w:spacing w:line="273" w:lineRule="exact"/>
              <w:jc w:val="center"/>
              <w:rPr>
                <w:rFonts w:hint="default"/>
                <w:lang w:eastAsia="zh-TW"/>
              </w:rPr>
            </w:pPr>
            <w:r>
              <w:rPr>
                <w:lang w:eastAsia="zh-TW"/>
              </w:rPr>
              <w:t>（　翌　々　日　）</w:t>
            </w:r>
          </w:p>
        </w:tc>
        <w:tc>
          <w:tcPr>
            <w:tcW w:w="3162" w:type="dxa"/>
            <w:tcBorders>
              <w:top w:val="single" w:sz="4" w:space="0" w:color="000000"/>
              <w:left w:val="single" w:sz="18" w:space="0" w:color="auto"/>
              <w:bottom w:val="single" w:sz="4" w:space="0" w:color="000000"/>
              <w:right w:val="single" w:sz="4" w:space="0" w:color="000000"/>
            </w:tcBorders>
            <w:tcMar>
              <w:left w:w="49" w:type="dxa"/>
              <w:right w:w="49" w:type="dxa"/>
            </w:tcMar>
          </w:tcPr>
          <w:p w14:paraId="413EC1DA" w14:textId="77777777" w:rsidR="00D027C9" w:rsidRDefault="00D027C9" w:rsidP="006555DB">
            <w:pPr>
              <w:rPr>
                <w:rFonts w:hint="default"/>
              </w:rPr>
            </w:pPr>
          </w:p>
          <w:p w14:paraId="1F9F9021" w14:textId="77777777" w:rsidR="00D027C9" w:rsidRDefault="00D027C9" w:rsidP="006555DB">
            <w:pPr>
              <w:spacing w:line="273" w:lineRule="exact"/>
              <w:jc w:val="center"/>
              <w:rPr>
                <w:rFonts w:hint="default"/>
              </w:rPr>
            </w:pPr>
            <w:r>
              <w:t xml:space="preserve">　　　　　円</w:t>
            </w:r>
          </w:p>
        </w:tc>
        <w:tc>
          <w:tcPr>
            <w:tcW w:w="3260" w:type="dxa"/>
            <w:tcBorders>
              <w:top w:val="single" w:sz="4" w:space="0" w:color="000000"/>
              <w:left w:val="single" w:sz="4" w:space="0" w:color="000000"/>
              <w:bottom w:val="single" w:sz="4" w:space="0" w:color="000000"/>
              <w:right w:val="single" w:sz="18" w:space="0" w:color="auto"/>
            </w:tcBorders>
            <w:tcMar>
              <w:left w:w="49" w:type="dxa"/>
              <w:right w:w="49" w:type="dxa"/>
            </w:tcMar>
          </w:tcPr>
          <w:p w14:paraId="476903DA" w14:textId="77777777" w:rsidR="00D027C9" w:rsidRDefault="00D027C9" w:rsidP="006555DB">
            <w:pPr>
              <w:rPr>
                <w:rFonts w:hint="default"/>
              </w:rPr>
            </w:pPr>
          </w:p>
          <w:p w14:paraId="22C58F13" w14:textId="77777777" w:rsidR="00D027C9" w:rsidRDefault="00D027C9" w:rsidP="006555DB">
            <w:pPr>
              <w:spacing w:line="273" w:lineRule="exact"/>
              <w:jc w:val="center"/>
              <w:rPr>
                <w:rFonts w:hint="default"/>
              </w:rPr>
            </w:pPr>
            <w:r>
              <w:t xml:space="preserve">　　　　　円</w:t>
            </w:r>
          </w:p>
        </w:tc>
      </w:tr>
      <w:tr w:rsidR="00D027C9" w14:paraId="6753330F" w14:textId="77777777" w:rsidTr="00D027C9">
        <w:trPr>
          <w:trHeight w:val="558"/>
        </w:trPr>
        <w:tc>
          <w:tcPr>
            <w:tcW w:w="2069" w:type="dxa"/>
            <w:tcBorders>
              <w:top w:val="single" w:sz="4" w:space="0" w:color="000000"/>
              <w:left w:val="single" w:sz="18" w:space="0" w:color="auto"/>
              <w:bottom w:val="single" w:sz="18" w:space="0" w:color="auto"/>
              <w:right w:val="single" w:sz="18" w:space="0" w:color="auto"/>
            </w:tcBorders>
            <w:tcMar>
              <w:left w:w="49" w:type="dxa"/>
              <w:right w:w="49" w:type="dxa"/>
            </w:tcMar>
          </w:tcPr>
          <w:p w14:paraId="195025DC" w14:textId="77777777" w:rsidR="00D027C9" w:rsidRDefault="00D027C9" w:rsidP="006555DB">
            <w:pPr>
              <w:spacing w:line="273" w:lineRule="exact"/>
              <w:jc w:val="center"/>
              <w:rPr>
                <w:rFonts w:hint="default"/>
              </w:rPr>
            </w:pPr>
            <w:r>
              <w:t>１　営　業　日　後</w:t>
            </w:r>
          </w:p>
          <w:p w14:paraId="32C91CB3" w14:textId="77777777" w:rsidR="00D027C9" w:rsidRDefault="00D027C9" w:rsidP="006555DB">
            <w:pPr>
              <w:spacing w:line="273" w:lineRule="exact"/>
              <w:jc w:val="center"/>
              <w:rPr>
                <w:rFonts w:hint="default"/>
              </w:rPr>
            </w:pPr>
            <w:r>
              <w:t>（　翌　　　日　）</w:t>
            </w:r>
          </w:p>
        </w:tc>
        <w:tc>
          <w:tcPr>
            <w:tcW w:w="3162" w:type="dxa"/>
            <w:tcBorders>
              <w:top w:val="single" w:sz="4" w:space="0" w:color="000000"/>
              <w:left w:val="single" w:sz="18" w:space="0" w:color="auto"/>
              <w:bottom w:val="single" w:sz="18" w:space="0" w:color="auto"/>
              <w:right w:val="single" w:sz="4" w:space="0" w:color="000000"/>
            </w:tcBorders>
            <w:tcMar>
              <w:left w:w="49" w:type="dxa"/>
              <w:right w:w="49" w:type="dxa"/>
            </w:tcMar>
          </w:tcPr>
          <w:p w14:paraId="685EC635" w14:textId="77777777" w:rsidR="00D027C9" w:rsidRDefault="00D027C9" w:rsidP="006555DB">
            <w:pPr>
              <w:rPr>
                <w:rFonts w:hint="default"/>
              </w:rPr>
            </w:pPr>
          </w:p>
          <w:p w14:paraId="16E6CE86" w14:textId="77777777" w:rsidR="00D027C9" w:rsidRDefault="00D027C9" w:rsidP="006555DB">
            <w:pPr>
              <w:spacing w:line="273" w:lineRule="exact"/>
              <w:jc w:val="center"/>
              <w:rPr>
                <w:rFonts w:hint="default"/>
              </w:rPr>
            </w:pPr>
            <w:r>
              <w:t xml:space="preserve">　　　　　円</w:t>
            </w:r>
          </w:p>
        </w:tc>
        <w:tc>
          <w:tcPr>
            <w:tcW w:w="3260" w:type="dxa"/>
            <w:tcBorders>
              <w:top w:val="single" w:sz="4" w:space="0" w:color="000000"/>
              <w:left w:val="single" w:sz="4" w:space="0" w:color="000000"/>
              <w:bottom w:val="single" w:sz="18" w:space="0" w:color="auto"/>
              <w:right w:val="single" w:sz="18" w:space="0" w:color="auto"/>
            </w:tcBorders>
            <w:tcMar>
              <w:left w:w="49" w:type="dxa"/>
              <w:right w:w="49" w:type="dxa"/>
            </w:tcMar>
          </w:tcPr>
          <w:p w14:paraId="2F8DBA68" w14:textId="77777777" w:rsidR="00D027C9" w:rsidRDefault="00D027C9" w:rsidP="006555DB">
            <w:pPr>
              <w:rPr>
                <w:rFonts w:hint="default"/>
              </w:rPr>
            </w:pPr>
          </w:p>
          <w:p w14:paraId="6B34E572" w14:textId="77777777" w:rsidR="00D027C9" w:rsidRDefault="00D027C9" w:rsidP="006555DB">
            <w:pPr>
              <w:spacing w:line="273" w:lineRule="exact"/>
              <w:jc w:val="center"/>
              <w:rPr>
                <w:rFonts w:hint="default"/>
              </w:rPr>
            </w:pPr>
            <w:r>
              <w:t xml:space="preserve">　　　　　円</w:t>
            </w:r>
          </w:p>
        </w:tc>
      </w:tr>
    </w:tbl>
    <w:p w14:paraId="7DDAAEF9" w14:textId="77777777" w:rsidR="004367CC" w:rsidRDefault="004367CC" w:rsidP="00D027C9">
      <w:pPr>
        <w:spacing w:line="273" w:lineRule="exact"/>
        <w:rPr>
          <w:rFonts w:hint="default"/>
        </w:rPr>
      </w:pPr>
    </w:p>
    <w:p w14:paraId="49776F35" w14:textId="6164F00F" w:rsidR="000B761F" w:rsidRDefault="00E90B5F" w:rsidP="000B761F">
      <w:pPr>
        <w:spacing w:line="273" w:lineRule="exact"/>
        <w:ind w:leftChars="100" w:left="422" w:hangingChars="100" w:hanging="211"/>
        <w:rPr>
          <w:rFonts w:hint="default"/>
        </w:rPr>
      </w:pPr>
      <w:r>
        <w:t xml:space="preserve">※　</w:t>
      </w:r>
      <w:r w:rsidR="000B761F">
        <w:t>消費税額及び地方消費税額は</w:t>
      </w:r>
      <w:r w:rsidR="00ED1D61">
        <w:t>、</w:t>
      </w:r>
      <w:r w:rsidR="000B761F">
        <w:t>消費税法第２８条第１項及び第２９条並びに地方税法第７２条の８２及び第７２条の８３の規定に基づき</w:t>
      </w:r>
      <w:r w:rsidR="00ED1D61">
        <w:t>、</w:t>
      </w:r>
      <w:r w:rsidR="000B761F">
        <w:t>単価（１時間当たり）に</w:t>
      </w:r>
    </w:p>
    <w:p w14:paraId="05F21BB3" w14:textId="77777777" w:rsidR="000B761F" w:rsidRDefault="000B761F" w:rsidP="00D027C9">
      <w:pPr>
        <w:spacing w:line="273" w:lineRule="exact"/>
        <w:ind w:leftChars="200" w:left="422"/>
        <w:rPr>
          <w:rFonts w:hint="default"/>
        </w:rPr>
      </w:pPr>
      <w:r>
        <w:t>１１０分の１０を乗じて得た額である。</w:t>
      </w:r>
    </w:p>
    <w:p w14:paraId="341D5488" w14:textId="77777777" w:rsidR="00463EC1" w:rsidRDefault="00463EC1">
      <w:pPr>
        <w:spacing w:line="273" w:lineRule="exact"/>
        <w:rPr>
          <w:rFonts w:hint="default"/>
        </w:rPr>
      </w:pPr>
      <w:r>
        <w:t xml:space="preserve">　</w:t>
      </w:r>
    </w:p>
    <w:p w14:paraId="6440A937" w14:textId="55AAC2EF" w:rsidR="00463EC1" w:rsidRDefault="00463EC1" w:rsidP="00D027C9">
      <w:pPr>
        <w:spacing w:line="273" w:lineRule="exact"/>
        <w:ind w:leftChars="100" w:left="422" w:hangingChars="100" w:hanging="211"/>
        <w:rPr>
          <w:rFonts w:hint="default"/>
        </w:rPr>
      </w:pPr>
      <w:r>
        <w:t>※　会議毎に３０分未満の会議の場合は</w:t>
      </w:r>
      <w:r w:rsidR="00ED1D61">
        <w:t>、</w:t>
      </w:r>
      <w:r>
        <w:t>３０分として上記単価の２分の１で計算するものとし</w:t>
      </w:r>
      <w:r w:rsidR="00ED1D61">
        <w:t>、</w:t>
      </w:r>
      <w:r>
        <w:t>３０分を超える場合は</w:t>
      </w:r>
      <w:r w:rsidR="00ED1D61">
        <w:t>、</w:t>
      </w:r>
      <w:r w:rsidR="00B6093C">
        <w:t>以降</w:t>
      </w:r>
      <w:r>
        <w:t>１５分単位で算出した会議開催時間に上記単価を乗じて計算するものとする。</w:t>
      </w:r>
    </w:p>
    <w:p w14:paraId="1FA88B95" w14:textId="213E42C8" w:rsidR="00463EC1" w:rsidRDefault="00463EC1" w:rsidP="00ED1D61">
      <w:pPr>
        <w:spacing w:line="273" w:lineRule="exact"/>
        <w:ind w:left="422" w:hangingChars="200" w:hanging="422"/>
        <w:rPr>
          <w:rFonts w:hint="default"/>
        </w:rPr>
      </w:pPr>
      <w:r>
        <w:t xml:space="preserve">　</w:t>
      </w:r>
      <w:r w:rsidR="00D027C9">
        <w:t xml:space="preserve">　</w:t>
      </w:r>
      <w:r>
        <w:t xml:space="preserve">　なお</w:t>
      </w:r>
      <w:r w:rsidR="00ED1D61">
        <w:t>、</w:t>
      </w:r>
      <w:r>
        <w:t>会議毎の金額に１円未満の端数が生じた場合は</w:t>
      </w:r>
      <w:r w:rsidR="00ED1D61">
        <w:t>、</w:t>
      </w:r>
      <w:r>
        <w:t>請負者はその端数を切り捨てて請求するものとする。</w:t>
      </w:r>
    </w:p>
    <w:sectPr w:rsidR="00463EC1">
      <w:footnotePr>
        <w:numRestart w:val="eachPage"/>
      </w:footnotePr>
      <w:endnotePr>
        <w:numFmt w:val="decimal"/>
      </w:endnotePr>
      <w:pgSz w:w="11906" w:h="16838"/>
      <w:pgMar w:top="1701" w:right="1587" w:bottom="1701" w:left="1613" w:header="1134" w:footer="0" w:gutter="0"/>
      <w:cols w:space="720"/>
      <w:docGrid w:type="linesAndChars" w:linePitch="274" w:charSpace="1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50B4F8" w14:textId="77777777" w:rsidR="007F2974" w:rsidRDefault="007F2974">
      <w:pPr>
        <w:spacing w:before="358"/>
        <w:rPr>
          <w:rFonts w:hint="default"/>
        </w:rPr>
      </w:pPr>
      <w:r>
        <w:continuationSeparator/>
      </w:r>
    </w:p>
  </w:endnote>
  <w:endnote w:type="continuationSeparator" w:id="0">
    <w:p w14:paraId="23591C18" w14:textId="77777777" w:rsidR="007F2974" w:rsidRDefault="007F2974">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B60728" w14:textId="77777777" w:rsidR="007F2974" w:rsidRDefault="007F2974">
      <w:pPr>
        <w:spacing w:before="358"/>
        <w:rPr>
          <w:rFonts w:hint="default"/>
        </w:rPr>
      </w:pPr>
      <w:r>
        <w:continuationSeparator/>
      </w:r>
    </w:p>
  </w:footnote>
  <w:footnote w:type="continuationSeparator" w:id="0">
    <w:p w14:paraId="22E8D05D" w14:textId="77777777" w:rsidR="007F2974" w:rsidRDefault="007F2974">
      <w:pPr>
        <w:spacing w:before="358"/>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clean"/>
  <w:defaultTabStop w:val="839"/>
  <w:hyphenationZone w:val="0"/>
  <w:drawingGridHorizontalSpacing w:val="370"/>
  <w:drawingGridVerticalSpacing w:val="274"/>
  <w:displayHorizontalDrawingGridEvery w:val="0"/>
  <w:doNotShadeFormData/>
  <w:characterSpacingControl w:val="doNotCompress"/>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0BAA"/>
    <w:rsid w:val="000B761F"/>
    <w:rsid w:val="001310C4"/>
    <w:rsid w:val="002E461A"/>
    <w:rsid w:val="00421189"/>
    <w:rsid w:val="004367CC"/>
    <w:rsid w:val="00463EC1"/>
    <w:rsid w:val="00483A77"/>
    <w:rsid w:val="00555E46"/>
    <w:rsid w:val="005A0BAA"/>
    <w:rsid w:val="006555DB"/>
    <w:rsid w:val="00685237"/>
    <w:rsid w:val="006A7C6D"/>
    <w:rsid w:val="007C38D5"/>
    <w:rsid w:val="007F2974"/>
    <w:rsid w:val="00855549"/>
    <w:rsid w:val="008D24C9"/>
    <w:rsid w:val="009A10D1"/>
    <w:rsid w:val="00AF342D"/>
    <w:rsid w:val="00B16D95"/>
    <w:rsid w:val="00B6093C"/>
    <w:rsid w:val="00CE69E0"/>
    <w:rsid w:val="00D00056"/>
    <w:rsid w:val="00D027C9"/>
    <w:rsid w:val="00D80866"/>
    <w:rsid w:val="00D84836"/>
    <w:rsid w:val="00E425CF"/>
    <w:rsid w:val="00E908C8"/>
    <w:rsid w:val="00E90B5F"/>
    <w:rsid w:val="00ED1D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8D02734"/>
  <w15:chartTrackingRefBased/>
  <w15:docId w15:val="{1624F100-56CB-42BA-94BA-1D85BE0A1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rPr>
      <w:vertAlign w:val="superscript"/>
    </w:rPr>
  </w:style>
  <w:style w:type="character" w:customStyle="1" w:styleId="a4">
    <w:name w:val="脚注ｴﾘｱ(標準)"/>
    <w:basedOn w:val="a0"/>
  </w:style>
  <w:style w:type="paragraph" w:customStyle="1" w:styleId="Word">
    <w:name w:val="標準；(Word文書)"/>
    <w:basedOn w:val="a"/>
  </w:style>
  <w:style w:type="character" w:customStyle="1" w:styleId="1">
    <w:name w:val="段落フォント1"/>
    <w:basedOn w:val="a0"/>
  </w:style>
  <w:style w:type="paragraph" w:customStyle="1" w:styleId="10">
    <w:name w:val="標準の表1"/>
    <w:basedOn w:val="a"/>
    <w:rPr>
      <w:rFonts w:ascii="Century" w:hAnsi="Century"/>
    </w:rPr>
  </w:style>
  <w:style w:type="paragraph" w:styleId="a5">
    <w:name w:val="header"/>
    <w:basedOn w:val="a"/>
    <w:link w:val="a6"/>
    <w:uiPriority w:val="99"/>
    <w:unhideWhenUsed/>
    <w:rsid w:val="00D00056"/>
    <w:pPr>
      <w:tabs>
        <w:tab w:val="center" w:pos="4252"/>
        <w:tab w:val="right" w:pos="8504"/>
      </w:tabs>
      <w:snapToGrid w:val="0"/>
    </w:pPr>
  </w:style>
  <w:style w:type="character" w:customStyle="1" w:styleId="a6">
    <w:name w:val="ヘッダー (文字)"/>
    <w:link w:val="a5"/>
    <w:uiPriority w:val="99"/>
    <w:rsid w:val="00D00056"/>
    <w:rPr>
      <w:color w:val="000000"/>
      <w:sz w:val="21"/>
    </w:rPr>
  </w:style>
  <w:style w:type="paragraph" w:styleId="a7">
    <w:name w:val="footer"/>
    <w:basedOn w:val="a"/>
    <w:link w:val="a8"/>
    <w:uiPriority w:val="99"/>
    <w:unhideWhenUsed/>
    <w:rsid w:val="00D00056"/>
    <w:pPr>
      <w:tabs>
        <w:tab w:val="center" w:pos="4252"/>
        <w:tab w:val="right" w:pos="8504"/>
      </w:tabs>
      <w:snapToGrid w:val="0"/>
    </w:pPr>
  </w:style>
  <w:style w:type="character" w:customStyle="1" w:styleId="a8">
    <w:name w:val="フッター (文字)"/>
    <w:link w:val="a7"/>
    <w:uiPriority w:val="99"/>
    <w:rsid w:val="00D00056"/>
    <w:rPr>
      <w:color w:val="000000"/>
      <w:sz w:val="21"/>
    </w:rPr>
  </w:style>
  <w:style w:type="paragraph" w:styleId="a9">
    <w:name w:val="Balloon Text"/>
    <w:basedOn w:val="a"/>
    <w:link w:val="aa"/>
    <w:uiPriority w:val="99"/>
    <w:semiHidden/>
    <w:unhideWhenUsed/>
    <w:rsid w:val="001310C4"/>
    <w:rPr>
      <w:rFonts w:ascii="游ゴシック Light" w:eastAsia="游ゴシック Light" w:hAnsi="游ゴシック Light" w:cs="Times New Roman"/>
      <w:sz w:val="18"/>
      <w:szCs w:val="18"/>
    </w:rPr>
  </w:style>
  <w:style w:type="character" w:customStyle="1" w:styleId="aa">
    <w:name w:val="吹き出し (文字)"/>
    <w:link w:val="a9"/>
    <w:uiPriority w:val="99"/>
    <w:semiHidden/>
    <w:rsid w:val="001310C4"/>
    <w:rPr>
      <w:rFonts w:ascii="游ゴシック Light" w:eastAsia="游ゴシック Light" w:hAnsi="游ゴシック Light" w:cs="Times New Roman"/>
      <w:color w:val="000000"/>
      <w:sz w:val="18"/>
      <w:szCs w:val="18"/>
    </w:rPr>
  </w:style>
  <w:style w:type="paragraph" w:styleId="ab">
    <w:name w:val="Revision"/>
    <w:hidden/>
    <w:uiPriority w:val="99"/>
    <w:semiHidden/>
    <w:rsid w:val="00B6093C"/>
    <w:rPr>
      <w:rFonts w:hint="eastAsia"/>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301</Words>
  <Characters>120</Characters>
  <Application>Microsoft Office Word</Application>
  <DocSecurity>0</DocSecurity>
  <Lines>20</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文部省</dc:creator>
  <cp:keywords/>
  <cp:lastModifiedBy>akiso</cp:lastModifiedBy>
  <cp:revision>2</cp:revision>
  <cp:lastPrinted>2024-01-22T14:53:00Z</cp:lastPrinted>
  <dcterms:created xsi:type="dcterms:W3CDTF">2024-12-27T10:38:00Z</dcterms:created>
  <dcterms:modified xsi:type="dcterms:W3CDTF">2024-12-27T10:38:00Z</dcterms:modified>
</cp:coreProperties>
</file>